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6A" w:rsidRPr="009A7F6A" w:rsidRDefault="00E764AE" w:rsidP="009A7F6A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Wiesława Bury</w:t>
      </w:r>
      <w:bookmarkStart w:id="0" w:name="_GoBack"/>
      <w:bookmarkEnd w:id="0"/>
    </w:p>
    <w:p w:rsidR="009A7F6A" w:rsidRDefault="009A7F6A" w:rsidP="009A7F6A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Sylwia Dzikowska</w:t>
      </w:r>
    </w:p>
    <w:p w:rsidR="009A7F6A" w:rsidRDefault="009A7F6A" w:rsidP="009A7F6A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Agnieszka </w:t>
      </w:r>
      <w:proofErr w:type="spellStart"/>
      <w:r>
        <w:rPr>
          <w:rFonts w:ascii="Times New Roman" w:hAnsi="Times New Roman" w:cs="Times New Roman"/>
          <w:b/>
          <w:i/>
        </w:rPr>
        <w:t>Rajter</w:t>
      </w:r>
      <w:proofErr w:type="spellEnd"/>
    </w:p>
    <w:p w:rsidR="009A7F6A" w:rsidRPr="009A7F6A" w:rsidRDefault="009A7F6A" w:rsidP="009A7F6A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9A7F6A">
        <w:rPr>
          <w:rFonts w:ascii="Times New Roman" w:hAnsi="Times New Roman" w:cs="Times New Roman"/>
          <w:b/>
          <w:i/>
        </w:rPr>
        <w:t xml:space="preserve">Wiesława Tobolska    </w:t>
      </w:r>
    </w:p>
    <w:p w:rsidR="009A7F6A" w:rsidRPr="009A7F6A" w:rsidRDefault="009A7F6A" w:rsidP="009A7F6A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9A7F6A">
        <w:rPr>
          <w:rFonts w:ascii="Times New Roman" w:hAnsi="Times New Roman" w:cs="Times New Roman"/>
          <w:b/>
          <w:i/>
        </w:rPr>
        <w:t>Szkoł</w:t>
      </w:r>
      <w:r w:rsidR="00E764AE">
        <w:rPr>
          <w:rFonts w:ascii="Times New Roman" w:hAnsi="Times New Roman" w:cs="Times New Roman"/>
          <w:b/>
          <w:i/>
        </w:rPr>
        <w:t>a Podstawowa nr 1 im. St.</w:t>
      </w:r>
      <w:r w:rsidRPr="009A7F6A">
        <w:rPr>
          <w:rFonts w:ascii="Times New Roman" w:hAnsi="Times New Roman" w:cs="Times New Roman"/>
          <w:b/>
          <w:i/>
        </w:rPr>
        <w:t xml:space="preserve"> Staszica w Pile</w:t>
      </w:r>
    </w:p>
    <w:p w:rsidR="009A7F6A" w:rsidRDefault="009A7F6A" w:rsidP="004808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6A" w:rsidRDefault="009A7F6A" w:rsidP="004808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6A" w:rsidRDefault="009A7F6A" w:rsidP="004808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D8B" w:rsidRDefault="0065414D" w:rsidP="004808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„Z wizytą na Olimpie”</w:t>
      </w:r>
    </w:p>
    <w:p w:rsidR="0065414D" w:rsidRDefault="0065414D" w:rsidP="004808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Scenariusz warsztatów interdyscyplinarnych </w:t>
      </w:r>
    </w:p>
    <w:p w:rsidR="00613607" w:rsidRDefault="0065414D" w:rsidP="004808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ubiegłym roku przeprowadziłyśmy warsztaty pt</w:t>
      </w:r>
      <w:r w:rsidRPr="001438D2">
        <w:rPr>
          <w:rFonts w:ascii="Times New Roman" w:hAnsi="Times New Roman" w:cs="Times New Roman"/>
          <w:sz w:val="24"/>
          <w:szCs w:val="24"/>
        </w:rPr>
        <w:t xml:space="preserve">. „Z Tomkiem </w:t>
      </w:r>
      <w:proofErr w:type="spellStart"/>
      <w:r w:rsidRPr="001438D2">
        <w:rPr>
          <w:rFonts w:ascii="Times New Roman" w:hAnsi="Times New Roman" w:cs="Times New Roman"/>
          <w:sz w:val="24"/>
          <w:szCs w:val="24"/>
        </w:rPr>
        <w:t>Wilmowskim</w:t>
      </w:r>
      <w:proofErr w:type="spellEnd"/>
      <w:r w:rsidRPr="001438D2">
        <w:rPr>
          <w:rFonts w:ascii="Times New Roman" w:hAnsi="Times New Roman" w:cs="Times New Roman"/>
          <w:sz w:val="24"/>
          <w:szCs w:val="24"/>
        </w:rPr>
        <w:t xml:space="preserve"> dookoła świata”</w:t>
      </w:r>
      <w:r w:rsidR="001438D2" w:rsidRPr="001438D2">
        <w:rPr>
          <w:rFonts w:ascii="Times New Roman" w:hAnsi="Times New Roman" w:cs="Times New Roman"/>
          <w:sz w:val="24"/>
          <w:szCs w:val="24"/>
        </w:rPr>
        <w:t>,</w:t>
      </w:r>
      <w:r w:rsidR="00613607">
        <w:rPr>
          <w:rFonts w:ascii="Times New Roman" w:hAnsi="Times New Roman" w:cs="Times New Roman"/>
          <w:sz w:val="24"/>
          <w:szCs w:val="24"/>
        </w:rPr>
        <w:t xml:space="preserve"> </w:t>
      </w:r>
      <w:r w:rsidR="001438D2" w:rsidRPr="001438D2">
        <w:rPr>
          <w:rFonts w:ascii="Times New Roman" w:hAnsi="Times New Roman" w:cs="Times New Roman"/>
          <w:sz w:val="24"/>
          <w:szCs w:val="24"/>
        </w:rPr>
        <w:t xml:space="preserve">które miały </w:t>
      </w:r>
      <w:r w:rsidRPr="001438D2">
        <w:rPr>
          <w:rFonts w:ascii="Times New Roman" w:hAnsi="Times New Roman" w:cs="Times New Roman"/>
          <w:sz w:val="24"/>
          <w:szCs w:val="24"/>
        </w:rPr>
        <w:t xml:space="preserve"> zachę</w:t>
      </w:r>
      <w:r w:rsidR="001438D2" w:rsidRPr="001438D2">
        <w:rPr>
          <w:rFonts w:ascii="Times New Roman" w:hAnsi="Times New Roman" w:cs="Times New Roman"/>
          <w:sz w:val="24"/>
          <w:szCs w:val="24"/>
        </w:rPr>
        <w:t>cić</w:t>
      </w:r>
      <w:r w:rsidRPr="001438D2">
        <w:rPr>
          <w:rFonts w:ascii="Times New Roman" w:hAnsi="Times New Roman" w:cs="Times New Roman"/>
          <w:sz w:val="24"/>
          <w:szCs w:val="24"/>
        </w:rPr>
        <w:t xml:space="preserve"> do czytania książek</w:t>
      </w:r>
      <w:r w:rsidR="00B1126A" w:rsidRPr="001438D2">
        <w:rPr>
          <w:rFonts w:ascii="Times New Roman" w:hAnsi="Times New Roman" w:cs="Times New Roman"/>
          <w:sz w:val="24"/>
          <w:szCs w:val="24"/>
        </w:rPr>
        <w:t>. Bardzo pozytywne</w:t>
      </w:r>
      <w:r w:rsidR="00B1126A">
        <w:rPr>
          <w:rFonts w:ascii="Times New Roman" w:hAnsi="Times New Roman" w:cs="Times New Roman"/>
          <w:sz w:val="24"/>
          <w:szCs w:val="24"/>
        </w:rPr>
        <w:t xml:space="preserve"> głosy uczniów po spotkaniu spowodowały, że w tym szkolnym przemieściliśmy się do antycznej </w:t>
      </w:r>
      <w:r w:rsidR="0061360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1126A">
        <w:rPr>
          <w:rFonts w:ascii="Times New Roman" w:hAnsi="Times New Roman" w:cs="Times New Roman"/>
          <w:sz w:val="24"/>
          <w:szCs w:val="24"/>
        </w:rPr>
        <w:t>i współczesnej Grecji.</w:t>
      </w:r>
      <w:r w:rsidRPr="0065414D">
        <w:rPr>
          <w:rFonts w:ascii="Times New Roman" w:hAnsi="Times New Roman" w:cs="Times New Roman"/>
          <w:sz w:val="24"/>
          <w:szCs w:val="24"/>
        </w:rPr>
        <w:t xml:space="preserve"> </w:t>
      </w:r>
      <w:r w:rsidR="00613607">
        <w:rPr>
          <w:rFonts w:ascii="Times New Roman" w:hAnsi="Times New Roman" w:cs="Times New Roman"/>
          <w:sz w:val="24"/>
          <w:szCs w:val="24"/>
        </w:rPr>
        <w:t xml:space="preserve">  </w:t>
      </w:r>
      <w:r w:rsidRPr="00654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14D" w:rsidRDefault="0065414D" w:rsidP="00480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Celem proponowanych przez nas </w:t>
      </w:r>
      <w:r w:rsidR="00B1126A">
        <w:rPr>
          <w:rFonts w:ascii="Times New Roman" w:hAnsi="Times New Roman" w:cs="Times New Roman"/>
          <w:sz w:val="24"/>
          <w:szCs w:val="24"/>
        </w:rPr>
        <w:t xml:space="preserve">tegorocznych </w:t>
      </w:r>
      <w:r>
        <w:rPr>
          <w:rFonts w:ascii="Times New Roman" w:hAnsi="Times New Roman" w:cs="Times New Roman"/>
          <w:sz w:val="24"/>
          <w:szCs w:val="24"/>
        </w:rPr>
        <w:t>zajęć było uświadomienie uczniom, że mitologia starożytnych Greków to jeden z głównych filarów kultury europejskiej. Po spotkaniu powinni odpowiedzieć sobie na pytanie: „</w:t>
      </w:r>
      <w:r w:rsidRPr="001C1F23">
        <w:rPr>
          <w:rFonts w:ascii="Times New Roman" w:eastAsia="Times New Roman" w:hAnsi="Times New Roman" w:cs="Times New Roman"/>
          <w:sz w:val="24"/>
          <w:szCs w:val="24"/>
          <w:lang w:eastAsia="pl-PL"/>
        </w:rPr>
        <w:t>Co zawdzięczamy starożytnej Grecji?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65414D" w:rsidRDefault="0065414D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126A">
        <w:rPr>
          <w:rFonts w:ascii="Times New Roman" w:hAnsi="Times New Roman" w:cs="Times New Roman"/>
          <w:b/>
          <w:sz w:val="24"/>
          <w:szCs w:val="24"/>
        </w:rPr>
        <w:t>Grupa wiekowa:</w:t>
      </w:r>
      <w:r w:rsidRPr="00B1126A">
        <w:rPr>
          <w:rFonts w:ascii="Times New Roman" w:hAnsi="Times New Roman" w:cs="Times New Roman"/>
          <w:sz w:val="24"/>
          <w:szCs w:val="24"/>
        </w:rPr>
        <w:t xml:space="preserve">  uczniowie klas V – VI szkoły podstawowej (trzyosobowe  zespoły </w:t>
      </w:r>
      <w:r w:rsidR="00906F2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126A">
        <w:rPr>
          <w:rFonts w:ascii="Times New Roman" w:hAnsi="Times New Roman" w:cs="Times New Roman"/>
          <w:sz w:val="24"/>
          <w:szCs w:val="24"/>
        </w:rPr>
        <w:t>z każdej</w:t>
      </w:r>
      <w:r w:rsidR="00613607">
        <w:rPr>
          <w:rFonts w:ascii="Times New Roman" w:hAnsi="Times New Roman" w:cs="Times New Roman"/>
          <w:sz w:val="24"/>
          <w:szCs w:val="24"/>
        </w:rPr>
        <w:t xml:space="preserve"> klasy).</w:t>
      </w:r>
    </w:p>
    <w:p w:rsidR="004808E1" w:rsidRDefault="00B1126A" w:rsidP="004808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126A">
        <w:rPr>
          <w:rFonts w:ascii="Times New Roman" w:hAnsi="Times New Roman" w:cs="Times New Roman"/>
          <w:b/>
          <w:sz w:val="24"/>
          <w:szCs w:val="24"/>
        </w:rPr>
        <w:t xml:space="preserve">Cele </w:t>
      </w:r>
      <w:r w:rsidRPr="00B112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główne:</w:t>
      </w:r>
    </w:p>
    <w:p w:rsidR="004808E1" w:rsidRDefault="00B1126A" w:rsidP="004808E1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dotyczącej staro</w:t>
      </w:r>
      <w:r w:rsid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żytnej i współczesnej Grecji;</w:t>
      </w:r>
    </w:p>
    <w:p w:rsidR="004808E1" w:rsidRDefault="00B1126A" w:rsidP="004808E1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treści przedmiotow</w:t>
      </w:r>
      <w:r w:rsid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ych wokół starożytnej Grecji;</w:t>
      </w:r>
    </w:p>
    <w:p w:rsidR="004808E1" w:rsidRDefault="00B1126A" w:rsidP="004808E1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integrowanie się społeczności </w:t>
      </w:r>
      <w:proofErr w:type="spellStart"/>
      <w:r w:rsidRP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międzyklasow</w:t>
      </w:r>
      <w:r w:rsid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proofErr w:type="spellEnd"/>
      <w:r w:rsid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wspólne działania;</w:t>
      </w:r>
    </w:p>
    <w:p w:rsidR="004808E1" w:rsidRDefault="00B1126A" w:rsidP="004808E1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do świadomego korzystania z </w:t>
      </w:r>
      <w:r w:rsid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dorobku kultury;</w:t>
      </w:r>
    </w:p>
    <w:p w:rsidR="004808E1" w:rsidRDefault="00B1126A" w:rsidP="004808E1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wyobraźni i umiejętności uczniów popr</w:t>
      </w:r>
      <w:r w:rsid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zez próby twórczości własnej;</w:t>
      </w:r>
    </w:p>
    <w:p w:rsidR="00B1126A" w:rsidRPr="004808E1" w:rsidRDefault="00B1126A" w:rsidP="004808E1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zdobywanie informacji i posługiwanie się nimi.</w:t>
      </w:r>
    </w:p>
    <w:p w:rsidR="00B1126A" w:rsidRPr="00B1126A" w:rsidRDefault="00B1126A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126A">
        <w:rPr>
          <w:rFonts w:ascii="Times New Roman" w:hAnsi="Times New Roman" w:cs="Times New Roman"/>
          <w:b/>
          <w:sz w:val="24"/>
          <w:szCs w:val="24"/>
        </w:rPr>
        <w:t xml:space="preserve">Miejsce spotkania: </w:t>
      </w:r>
      <w:r w:rsidRPr="00B1126A">
        <w:rPr>
          <w:rFonts w:ascii="Times New Roman" w:hAnsi="Times New Roman" w:cs="Times New Roman"/>
          <w:sz w:val="24"/>
          <w:szCs w:val="24"/>
        </w:rPr>
        <w:t>aula szkoły</w:t>
      </w:r>
    </w:p>
    <w:p w:rsidR="00B1126A" w:rsidRPr="00B1126A" w:rsidRDefault="00B1126A" w:rsidP="004808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126A">
        <w:rPr>
          <w:rFonts w:ascii="Times New Roman" w:hAnsi="Times New Roman" w:cs="Times New Roman"/>
          <w:b/>
          <w:sz w:val="24"/>
          <w:szCs w:val="24"/>
        </w:rPr>
        <w:t xml:space="preserve">Czas spotkania: </w:t>
      </w:r>
      <w:r>
        <w:rPr>
          <w:rFonts w:ascii="Times New Roman" w:hAnsi="Times New Roman" w:cs="Times New Roman"/>
          <w:sz w:val="24"/>
          <w:szCs w:val="24"/>
        </w:rPr>
        <w:t>16.00 – 19</w:t>
      </w:r>
      <w:r w:rsidRPr="00B1126A">
        <w:rPr>
          <w:rFonts w:ascii="Times New Roman" w:hAnsi="Times New Roman" w:cs="Times New Roman"/>
          <w:sz w:val="24"/>
          <w:szCs w:val="24"/>
        </w:rPr>
        <w:t>.00</w:t>
      </w:r>
    </w:p>
    <w:p w:rsidR="00B1126A" w:rsidRPr="00B1126A" w:rsidRDefault="00B1126A" w:rsidP="004808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126A">
        <w:rPr>
          <w:rFonts w:ascii="Times New Roman" w:hAnsi="Times New Roman" w:cs="Times New Roman"/>
          <w:b/>
          <w:sz w:val="24"/>
          <w:szCs w:val="24"/>
        </w:rPr>
        <w:t xml:space="preserve">Środki dydaktyczne: </w:t>
      </w:r>
    </w:p>
    <w:p w:rsidR="004808E1" w:rsidRDefault="00B1126A" w:rsidP="004808E1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08E1">
        <w:rPr>
          <w:rFonts w:ascii="Times New Roman" w:hAnsi="Times New Roman" w:cs="Times New Roman"/>
          <w:sz w:val="24"/>
          <w:szCs w:val="24"/>
        </w:rPr>
        <w:t>prezentacja multimedialna</w:t>
      </w:r>
      <w:r w:rsidR="004808E1">
        <w:rPr>
          <w:rFonts w:ascii="Times New Roman" w:hAnsi="Times New Roman" w:cs="Times New Roman"/>
          <w:sz w:val="24"/>
          <w:szCs w:val="24"/>
        </w:rPr>
        <w:t>,</w:t>
      </w:r>
    </w:p>
    <w:p w:rsidR="004808E1" w:rsidRDefault="00B1126A" w:rsidP="004808E1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08E1">
        <w:rPr>
          <w:rFonts w:ascii="Times New Roman" w:hAnsi="Times New Roman" w:cs="Times New Roman"/>
          <w:sz w:val="24"/>
          <w:szCs w:val="24"/>
        </w:rPr>
        <w:t xml:space="preserve">artykuły papiernicze: kredki, pisaki, długopisy, </w:t>
      </w:r>
      <w:proofErr w:type="spellStart"/>
      <w:r w:rsidRPr="004808E1">
        <w:rPr>
          <w:rFonts w:ascii="Times New Roman" w:hAnsi="Times New Roman" w:cs="Times New Roman"/>
          <w:sz w:val="24"/>
          <w:szCs w:val="24"/>
        </w:rPr>
        <w:t>plastelina,</w:t>
      </w:r>
      <w:proofErr w:type="spellEnd"/>
    </w:p>
    <w:p w:rsidR="004808E1" w:rsidRDefault="004808E1" w:rsidP="004808E1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kolorowe kartki,</w:t>
      </w:r>
    </w:p>
    <w:p w:rsidR="004808E1" w:rsidRDefault="004808E1" w:rsidP="004808E1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brystol,</w:t>
      </w:r>
      <w:proofErr w:type="spellEnd"/>
    </w:p>
    <w:p w:rsidR="004808E1" w:rsidRDefault="004808E1" w:rsidP="004808E1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grecka muzyka (podkład),</w:t>
      </w:r>
    </w:p>
    <w:p w:rsidR="004808E1" w:rsidRDefault="004808E1" w:rsidP="004808E1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taniec Zorba z </w:t>
      </w:r>
      <w:proofErr w:type="spellStart"/>
      <w:r>
        <w:rPr>
          <w:rFonts w:ascii="Times New Roman" w:hAnsi="Times New Roman" w:cs="Times New Roman"/>
          <w:sz w:val="24"/>
          <w:szCs w:val="24"/>
        </w:rPr>
        <w:t>filmu,</w:t>
      </w:r>
    </w:p>
    <w:p w:rsidR="004808E1" w:rsidRPr="004808E1" w:rsidRDefault="003551F2" w:rsidP="004808E1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End"/>
      <w:r w:rsidRPr="004808E1">
        <w:rPr>
          <w:rFonts w:ascii="Times New Roman" w:hAnsi="Times New Roman" w:cs="Times New Roman"/>
          <w:sz w:val="24"/>
          <w:szCs w:val="24"/>
        </w:rPr>
        <w:t>kserokopie kart pracy,</w:t>
      </w:r>
      <w:r w:rsidR="00B1126A" w:rsidRPr="004808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981572" w:rsidRPr="00480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572" w:rsidRPr="004808E1" w:rsidRDefault="00981572" w:rsidP="004808E1">
      <w:pPr>
        <w:pStyle w:val="Akapitzlist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08E1">
        <w:rPr>
          <w:rFonts w:ascii="Times New Roman" w:hAnsi="Times New Roman" w:cs="Times New Roman"/>
          <w:b/>
          <w:sz w:val="24"/>
          <w:szCs w:val="24"/>
        </w:rPr>
        <w:t>uczniowie</w:t>
      </w:r>
      <w:r w:rsidRPr="004808E1">
        <w:rPr>
          <w:rFonts w:ascii="Times New Roman" w:hAnsi="Times New Roman" w:cs="Times New Roman"/>
          <w:sz w:val="24"/>
          <w:szCs w:val="24"/>
        </w:rPr>
        <w:t xml:space="preserve"> </w:t>
      </w:r>
      <w:r w:rsidR="00977600" w:rsidRPr="004808E1">
        <w:rPr>
          <w:rFonts w:ascii="Times New Roman" w:hAnsi="Times New Roman" w:cs="Times New Roman"/>
          <w:sz w:val="24"/>
          <w:szCs w:val="24"/>
        </w:rPr>
        <w:t>–</w:t>
      </w:r>
      <w:r w:rsidRPr="004808E1">
        <w:rPr>
          <w:rFonts w:ascii="Times New Roman" w:hAnsi="Times New Roman" w:cs="Times New Roman"/>
          <w:sz w:val="24"/>
          <w:szCs w:val="24"/>
        </w:rPr>
        <w:t xml:space="preserve"> przebranie</w:t>
      </w:r>
      <w:r w:rsidR="00977600" w:rsidRPr="004808E1">
        <w:rPr>
          <w:rFonts w:ascii="Times New Roman" w:hAnsi="Times New Roman" w:cs="Times New Roman"/>
          <w:sz w:val="24"/>
          <w:szCs w:val="24"/>
        </w:rPr>
        <w:t xml:space="preserve"> w szaty starożytnych Greków,</w:t>
      </w:r>
      <w:r w:rsidRPr="004808E1">
        <w:rPr>
          <w:rFonts w:ascii="Times New Roman" w:hAnsi="Times New Roman" w:cs="Times New Roman"/>
          <w:sz w:val="24"/>
          <w:szCs w:val="24"/>
        </w:rPr>
        <w:t xml:space="preserve"> atrybut, np. piorun, trójząb, bukiet suszonych kwiatów, lira..</w:t>
      </w:r>
      <w:r w:rsidR="00977600" w:rsidRPr="004808E1">
        <w:rPr>
          <w:rFonts w:ascii="Times New Roman" w:hAnsi="Times New Roman" w:cs="Times New Roman"/>
          <w:sz w:val="24"/>
          <w:szCs w:val="24"/>
        </w:rPr>
        <w:t>.</w:t>
      </w:r>
      <w:r w:rsidR="00FA024D" w:rsidRPr="004808E1">
        <w:rPr>
          <w:rFonts w:ascii="Times New Roman" w:hAnsi="Times New Roman" w:cs="Times New Roman"/>
          <w:sz w:val="24"/>
          <w:szCs w:val="24"/>
        </w:rPr>
        <w:t>,</w:t>
      </w:r>
      <w:r w:rsidR="00977600" w:rsidRPr="004808E1">
        <w:rPr>
          <w:rFonts w:ascii="Times New Roman" w:hAnsi="Times New Roman" w:cs="Times New Roman"/>
          <w:sz w:val="24"/>
          <w:szCs w:val="24"/>
        </w:rPr>
        <w:t xml:space="preserve"> </w:t>
      </w:r>
      <w:r w:rsidRPr="004808E1">
        <w:rPr>
          <w:rFonts w:ascii="Times New Roman" w:hAnsi="Times New Roman" w:cs="Times New Roman"/>
          <w:sz w:val="24"/>
          <w:szCs w:val="24"/>
        </w:rPr>
        <w:t xml:space="preserve">znają mity (Syzyf, Prometeusz, Dedal i Ikar, Demeter, wątek jabłka </w:t>
      </w:r>
      <w:r w:rsidR="00977600" w:rsidRPr="004808E1">
        <w:rPr>
          <w:rFonts w:ascii="Times New Roman" w:hAnsi="Times New Roman" w:cs="Times New Roman"/>
          <w:sz w:val="24"/>
          <w:szCs w:val="24"/>
        </w:rPr>
        <w:t>niezgody)</w:t>
      </w:r>
      <w:r w:rsidRPr="004808E1">
        <w:rPr>
          <w:rFonts w:ascii="Times New Roman" w:hAnsi="Times New Roman" w:cs="Times New Roman"/>
          <w:sz w:val="24"/>
          <w:szCs w:val="24"/>
        </w:rPr>
        <w:t xml:space="preserve"> i stworzenie świata, postacie mitologiczne i ich atrybuty, znają związki frazeologiczne.</w:t>
      </w:r>
    </w:p>
    <w:p w:rsidR="004808E1" w:rsidRDefault="004808E1" w:rsidP="004808E1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A024D" w:rsidRPr="00FA024D" w:rsidRDefault="00FA024D" w:rsidP="004808E1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A02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Przed spotkaniem: </w:t>
      </w:r>
    </w:p>
    <w:p w:rsidR="00FA024D" w:rsidRPr="00FA024D" w:rsidRDefault="00FA024D" w:rsidP="004808E1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A024D">
        <w:rPr>
          <w:rFonts w:ascii="Times New Roman" w:hAnsi="Times New Roman" w:cs="Times New Roman"/>
          <w:i/>
          <w:sz w:val="24"/>
          <w:szCs w:val="24"/>
        </w:rPr>
        <w:t>dekoracja auli – alfabet grecki (litery na stojakach), duża flaga z materiału, wystawka pamiątek z Grecji (amfory, rzeźby, naczynia, ikony, zdjęcia….), na ścianach plakaty</w:t>
      </w:r>
      <w:r w:rsidR="00906F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A024D">
        <w:rPr>
          <w:rFonts w:ascii="Times New Roman" w:hAnsi="Times New Roman" w:cs="Times New Roman"/>
          <w:i/>
          <w:sz w:val="24"/>
          <w:szCs w:val="24"/>
        </w:rPr>
        <w:t xml:space="preserve"> o Grecji wykonane wcześniej przez uczniów i inne</w:t>
      </w:r>
      <w:r w:rsidR="00613607">
        <w:rPr>
          <w:rFonts w:ascii="Times New Roman" w:hAnsi="Times New Roman" w:cs="Times New Roman"/>
          <w:i/>
          <w:sz w:val="24"/>
          <w:szCs w:val="24"/>
        </w:rPr>
        <w:t xml:space="preserve"> elementy kojarzone z mitologią,</w:t>
      </w:r>
    </w:p>
    <w:p w:rsidR="00FA024D" w:rsidRPr="00BC2A97" w:rsidRDefault="00FA024D" w:rsidP="004808E1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024D">
        <w:rPr>
          <w:rFonts w:ascii="Times New Roman" w:hAnsi="Times New Roman" w:cs="Times New Roman"/>
          <w:i/>
          <w:sz w:val="24"/>
          <w:szCs w:val="24"/>
        </w:rPr>
        <w:t>przygotowanie skrzyni, w której znajdą się przedmioty potrzebne do kalamburów (koń, owoc granatu,</w:t>
      </w:r>
      <w:r>
        <w:rPr>
          <w:rFonts w:ascii="Times New Roman" w:hAnsi="Times New Roman" w:cs="Times New Roman"/>
          <w:i/>
          <w:sz w:val="24"/>
          <w:szCs w:val="24"/>
        </w:rPr>
        <w:t xml:space="preserve"> jabłko, </w:t>
      </w:r>
      <w:r w:rsidRPr="00FA024D">
        <w:rPr>
          <w:rFonts w:ascii="Times New Roman" w:hAnsi="Times New Roman" w:cs="Times New Roman"/>
          <w:i/>
          <w:sz w:val="24"/>
          <w:szCs w:val="24"/>
        </w:rPr>
        <w:t>„papierowy” kamień</w:t>
      </w:r>
      <w:r>
        <w:rPr>
          <w:rFonts w:ascii="Times New Roman" w:hAnsi="Times New Roman" w:cs="Times New Roman"/>
          <w:i/>
          <w:sz w:val="24"/>
          <w:szCs w:val="24"/>
        </w:rPr>
        <w:t>, plastelina, kłębek wełny…</w:t>
      </w:r>
      <w:r w:rsidR="00613607">
        <w:rPr>
          <w:rFonts w:ascii="Times New Roman" w:hAnsi="Times New Roman" w:cs="Times New Roman"/>
          <w:i/>
          <w:sz w:val="24"/>
          <w:szCs w:val="24"/>
        </w:rPr>
        <w:t>).</w:t>
      </w:r>
    </w:p>
    <w:p w:rsidR="00BC2A97" w:rsidRDefault="00BC2A97" w:rsidP="004808E1">
      <w:pPr>
        <w:pStyle w:val="Akapitzlist"/>
        <w:spacing w:after="0" w:line="360" w:lineRule="auto"/>
        <w:jc w:val="center"/>
        <w:rPr>
          <w:b/>
          <w:sz w:val="24"/>
          <w:szCs w:val="24"/>
        </w:rPr>
      </w:pPr>
    </w:p>
    <w:p w:rsidR="00BC2A97" w:rsidRPr="00BC2A97" w:rsidRDefault="00BC2A97" w:rsidP="004808E1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A97">
        <w:rPr>
          <w:rFonts w:ascii="Times New Roman" w:hAnsi="Times New Roman" w:cs="Times New Roman"/>
          <w:b/>
          <w:sz w:val="24"/>
          <w:szCs w:val="24"/>
        </w:rPr>
        <w:t>PRZEBIEG  SPOTKANIA</w:t>
      </w:r>
    </w:p>
    <w:p w:rsidR="009A7F6A" w:rsidRDefault="00BC2A97" w:rsidP="009A7F6A">
      <w:pPr>
        <w:pStyle w:val="Akapitzlist"/>
        <w:numPr>
          <w:ilvl w:val="0"/>
          <w:numId w:val="7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4808E1">
        <w:rPr>
          <w:rFonts w:ascii="Times New Roman" w:hAnsi="Times New Roman" w:cs="Times New Roman"/>
          <w:sz w:val="24"/>
          <w:szCs w:val="24"/>
        </w:rPr>
        <w:t xml:space="preserve">Powitanie uczniów: </w:t>
      </w:r>
      <w:proofErr w:type="spellStart"/>
      <w:r w:rsidRPr="004808E1">
        <w:rPr>
          <w:rFonts w:ascii="Times New Roman" w:hAnsi="Times New Roman" w:cs="Times New Roman"/>
          <w:b/>
          <w:sz w:val="24"/>
          <w:szCs w:val="24"/>
        </w:rPr>
        <w:t>kalimera</w:t>
      </w:r>
      <w:proofErr w:type="spellEnd"/>
      <w:r w:rsidRPr="00480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8E1">
        <w:rPr>
          <w:rFonts w:ascii="Times New Roman" w:hAnsi="Times New Roman" w:cs="Times New Roman"/>
          <w:sz w:val="24"/>
          <w:szCs w:val="24"/>
        </w:rPr>
        <w:t xml:space="preserve">(dzień dobry), a po południu </w:t>
      </w:r>
      <w:proofErr w:type="spellStart"/>
      <w:r w:rsidRPr="004808E1">
        <w:rPr>
          <w:rFonts w:ascii="Times New Roman" w:hAnsi="Times New Roman" w:cs="Times New Roman"/>
          <w:b/>
          <w:sz w:val="24"/>
          <w:szCs w:val="24"/>
        </w:rPr>
        <w:t>kalispera</w:t>
      </w:r>
      <w:proofErr w:type="spellEnd"/>
      <w:r w:rsidRPr="00480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7F6A">
        <w:rPr>
          <w:rFonts w:ascii="Times New Roman" w:hAnsi="Times New Roman" w:cs="Times New Roman"/>
          <w:sz w:val="24"/>
          <w:szCs w:val="24"/>
        </w:rPr>
        <w:t xml:space="preserve">(dobry wieczór </w:t>
      </w:r>
      <w:r w:rsidRPr="004808E1">
        <w:rPr>
          <w:rFonts w:ascii="Times New Roman" w:hAnsi="Times New Roman" w:cs="Times New Roman"/>
          <w:sz w:val="24"/>
          <w:szCs w:val="24"/>
        </w:rPr>
        <w:t>i przedstawienie celów, przebieg</w:t>
      </w:r>
      <w:r w:rsidR="00613607" w:rsidRPr="004808E1">
        <w:rPr>
          <w:rFonts w:ascii="Times New Roman" w:hAnsi="Times New Roman" w:cs="Times New Roman"/>
          <w:sz w:val="24"/>
          <w:szCs w:val="24"/>
        </w:rPr>
        <w:t>u</w:t>
      </w:r>
      <w:r w:rsidRPr="004808E1">
        <w:rPr>
          <w:rFonts w:ascii="Times New Roman" w:hAnsi="Times New Roman" w:cs="Times New Roman"/>
          <w:sz w:val="24"/>
          <w:szCs w:val="24"/>
        </w:rPr>
        <w:t xml:space="preserve"> spotkania.</w:t>
      </w:r>
    </w:p>
    <w:p w:rsidR="004808E1" w:rsidRDefault="00BC2A97" w:rsidP="009A7F6A">
      <w:pPr>
        <w:pStyle w:val="Akapitzlist"/>
        <w:numPr>
          <w:ilvl w:val="0"/>
          <w:numId w:val="7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9A7F6A">
        <w:rPr>
          <w:rFonts w:ascii="Times New Roman" w:hAnsi="Times New Roman" w:cs="Times New Roman"/>
          <w:sz w:val="24"/>
          <w:szCs w:val="24"/>
        </w:rPr>
        <w:t>Pierwsza część prezentacji (1</w:t>
      </w:r>
      <w:r w:rsidR="00977600" w:rsidRPr="009A7F6A">
        <w:rPr>
          <w:rFonts w:ascii="Times New Roman" w:hAnsi="Times New Roman" w:cs="Times New Roman"/>
          <w:sz w:val="24"/>
          <w:szCs w:val="24"/>
        </w:rPr>
        <w:t>.</w:t>
      </w:r>
      <w:r w:rsidRPr="009A7F6A">
        <w:rPr>
          <w:rFonts w:ascii="Times New Roman" w:hAnsi="Times New Roman" w:cs="Times New Roman"/>
          <w:sz w:val="24"/>
          <w:szCs w:val="24"/>
        </w:rPr>
        <w:t xml:space="preserve"> – 9</w:t>
      </w:r>
      <w:r w:rsidR="00977600" w:rsidRPr="009A7F6A">
        <w:rPr>
          <w:rFonts w:ascii="Times New Roman" w:hAnsi="Times New Roman" w:cs="Times New Roman"/>
          <w:sz w:val="24"/>
          <w:szCs w:val="24"/>
        </w:rPr>
        <w:t>.</w:t>
      </w:r>
      <w:r w:rsidRPr="009A7F6A">
        <w:rPr>
          <w:rFonts w:ascii="Times New Roman" w:hAnsi="Times New Roman" w:cs="Times New Roman"/>
          <w:sz w:val="24"/>
          <w:szCs w:val="24"/>
        </w:rPr>
        <w:t xml:space="preserve"> slajd) – forma wykładu</w:t>
      </w:r>
      <w:r w:rsidR="009A7F6A">
        <w:rPr>
          <w:rFonts w:ascii="Times New Roman" w:hAnsi="Times New Roman" w:cs="Times New Roman"/>
          <w:sz w:val="24"/>
          <w:szCs w:val="24"/>
        </w:rPr>
        <w:t>:</w:t>
      </w:r>
    </w:p>
    <w:p w:rsidR="009A7F6A" w:rsidRDefault="009A7F6A" w:rsidP="009A7F6A">
      <w:pPr>
        <w:pStyle w:val="Akapitzlist"/>
        <w:numPr>
          <w:ilvl w:val="0"/>
          <w:numId w:val="8"/>
        </w:numPr>
        <w:spacing w:after="0" w:line="36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 położenia geograficznego Grecji i jego wpływ na zajęcia ludności greckiej;</w:t>
      </w:r>
    </w:p>
    <w:p w:rsidR="009A7F6A" w:rsidRDefault="009A7F6A" w:rsidP="009A7F6A">
      <w:pPr>
        <w:pStyle w:val="Akapitzlist"/>
        <w:numPr>
          <w:ilvl w:val="0"/>
          <w:numId w:val="8"/>
        </w:numPr>
        <w:spacing w:after="0" w:line="36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miejsca, które warto zobaczy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ć,</w:t>
      </w:r>
    </w:p>
    <w:p w:rsidR="009A7F6A" w:rsidRDefault="009A7F6A" w:rsidP="009A7F6A">
      <w:pPr>
        <w:pStyle w:val="Akapitzlist"/>
        <w:numPr>
          <w:ilvl w:val="0"/>
          <w:numId w:val="8"/>
        </w:numPr>
        <w:spacing w:after="0" w:line="36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omówienie znaczenia teatru dla antycznych Greków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A7F6A" w:rsidRPr="009A7F6A" w:rsidRDefault="009A7F6A" w:rsidP="009A7F6A">
      <w:pPr>
        <w:pStyle w:val="Akapitzlist"/>
        <w:numPr>
          <w:ilvl w:val="0"/>
          <w:numId w:val="8"/>
        </w:numPr>
        <w:spacing w:after="0" w:line="36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8E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przedstawienie tradycji starożytnych igrzysk we współczesnych olimpiadach.</w:t>
      </w:r>
    </w:p>
    <w:p w:rsidR="009A7F6A" w:rsidRPr="009A7F6A" w:rsidRDefault="00977600" w:rsidP="009A7F6A">
      <w:pPr>
        <w:pStyle w:val="Akapitzlist"/>
        <w:numPr>
          <w:ilvl w:val="0"/>
          <w:numId w:val="7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9A7F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Zapoznanie z alfabetem greckim (10. slajd), rola w naukach ścisłych,                   </w:t>
      </w:r>
      <w:r w:rsidR="009A7F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</w:p>
    <w:p w:rsidR="00977600" w:rsidRPr="009A7F6A" w:rsidRDefault="00977600" w:rsidP="009A7F6A">
      <w:pPr>
        <w:pStyle w:val="Akapitzlist"/>
        <w:numPr>
          <w:ilvl w:val="0"/>
          <w:numId w:val="11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9A7F6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przez uczniów własnej wizytówki z wykorzystanie greckich liter – prezentacja.</w:t>
      </w:r>
    </w:p>
    <w:p w:rsidR="00225B8D" w:rsidRPr="009A7F6A" w:rsidRDefault="00225B8D" w:rsidP="009A7F6A">
      <w:pPr>
        <w:pStyle w:val="Akapitzlist"/>
        <w:numPr>
          <w:ilvl w:val="0"/>
          <w:numId w:val="7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7F6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zadań:</w:t>
      </w:r>
    </w:p>
    <w:p w:rsidR="009A7F6A" w:rsidRDefault="009A7F6A" w:rsidP="004808E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77600" w:rsidRDefault="003551F2" w:rsidP="004808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1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 Uzupełnij drzewo genealogiczne greckich bogów. W tym celu w odpowiednich miejscach naklejcie ich podobizny wraz z imionami.</w:t>
      </w:r>
    </w:p>
    <w:p w:rsidR="003551F2" w:rsidRDefault="003551F2" w:rsidP="004808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51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Pr="003551F2">
        <w:rPr>
          <w:rFonts w:ascii="Times New Roman" w:eastAsia="Times New Roman" w:hAnsi="Times New Roman" w:cs="Times New Roman"/>
          <w:sz w:val="24"/>
          <w:szCs w:val="24"/>
          <w:lang w:eastAsia="pl-PL"/>
        </w:rPr>
        <w:t>Z wyrazów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zapisanych na karteczkach utwórz związki frazeologiczne i przyklej je pod odpowiednimi rysunkami. Następnie napisz, co oznaczają poszczególne frazeologizmy. </w:t>
      </w:r>
    </w:p>
    <w:p w:rsidR="00225B8D" w:rsidRDefault="00225B8D" w:rsidP="004808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Zadanie III: </w:t>
      </w:r>
      <w:r w:rsidRPr="00225B8D">
        <w:rPr>
          <w:rFonts w:ascii="Times New Roman" w:eastAsia="Times New Roman" w:hAnsi="Times New Roman" w:cs="Times New Roman"/>
          <w:sz w:val="24"/>
          <w:szCs w:val="24"/>
          <w:lang w:eastAsia="pl-PL"/>
        </w:rPr>
        <w:t>Do wylosowanych nazw przedsiębiorstw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ułóż reklamę danego zakładu ( Salon sukni ślubnych „Afrodyta”, Apteka „Asklepios”, Szkoła pływania „Posejdon”, Fabryka nici „Ariadna”)</w:t>
      </w:r>
    </w:p>
    <w:p w:rsidR="00225B8D" w:rsidRDefault="00225B8D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Zadanie IV: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Kalambury – </w:t>
      </w:r>
      <w:r w:rsidRPr="005832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wylosowane </w:t>
      </w:r>
      <w:r w:rsidRPr="0058324C">
        <w:rPr>
          <w:rFonts w:ascii="Times New Roman" w:hAnsi="Times New Roman" w:cs="Times New Roman"/>
          <w:sz w:val="24"/>
          <w:szCs w:val="24"/>
        </w:rPr>
        <w:t>hasło przedstaw za pomocą gestów (</w:t>
      </w:r>
      <w:hyperlink r:id="rId6" w:tooltip="Pantomima" w:history="1">
        <w:r w:rsidRPr="0058324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pantomima</w:t>
        </w:r>
      </w:hyperlink>
      <w:r w:rsidRPr="0058324C">
        <w:rPr>
          <w:rFonts w:ascii="Times New Roman" w:hAnsi="Times New Roman" w:cs="Times New Roman"/>
          <w:sz w:val="24"/>
          <w:szCs w:val="24"/>
        </w:rPr>
        <w:t>).  Podczas pokazywania nie wolno używać słów ani wydawać innych d</w:t>
      </w:r>
      <w:r w:rsidR="0058324C">
        <w:rPr>
          <w:rFonts w:ascii="Times New Roman" w:hAnsi="Times New Roman" w:cs="Times New Roman"/>
          <w:sz w:val="24"/>
          <w:szCs w:val="24"/>
        </w:rPr>
        <w:t xml:space="preserve">źwięków, podpowiadających </w:t>
      </w:r>
      <w:r w:rsidR="0058324C" w:rsidRPr="0058324C">
        <w:rPr>
          <w:rFonts w:ascii="Times New Roman" w:hAnsi="Times New Roman" w:cs="Times New Roman"/>
          <w:sz w:val="24"/>
          <w:szCs w:val="24"/>
        </w:rPr>
        <w:t>hasło (porwanie Kory, nić Ariadny, syzyfowa praca, ulepienie człowieka, Dedal i Ikar, jabłko niezgody, koń trojański</w:t>
      </w:r>
      <w:r w:rsidR="0058324C">
        <w:rPr>
          <w:rFonts w:ascii="Times New Roman" w:hAnsi="Times New Roman" w:cs="Times New Roman"/>
          <w:sz w:val="24"/>
          <w:szCs w:val="24"/>
        </w:rPr>
        <w:t>).</w:t>
      </w:r>
    </w:p>
    <w:p w:rsidR="0058324C" w:rsidRDefault="0058324C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Zadanie V: </w:t>
      </w:r>
      <w:r w:rsidRPr="0058324C">
        <w:rPr>
          <w:rFonts w:ascii="Times New Roman" w:hAnsi="Times New Roman" w:cs="Times New Roman"/>
          <w:sz w:val="24"/>
          <w:szCs w:val="24"/>
        </w:rPr>
        <w:t>Rozwiąż</w:t>
      </w:r>
      <w:r>
        <w:rPr>
          <w:rFonts w:ascii="Times New Roman" w:hAnsi="Times New Roman" w:cs="Times New Roman"/>
          <w:sz w:val="24"/>
          <w:szCs w:val="24"/>
        </w:rPr>
        <w:t xml:space="preserve"> mitologiczne rebusy.</w:t>
      </w:r>
    </w:p>
    <w:p w:rsidR="009A7F6A" w:rsidRDefault="0058324C" w:rsidP="004808E1">
      <w:pPr>
        <w:pStyle w:val="Akapitzlist"/>
        <w:numPr>
          <w:ilvl w:val="0"/>
          <w:numId w:val="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7F6A">
        <w:rPr>
          <w:rFonts w:ascii="Times New Roman" w:hAnsi="Times New Roman" w:cs="Times New Roman"/>
          <w:sz w:val="24"/>
          <w:szCs w:val="24"/>
        </w:rPr>
        <w:t>Obejrzenie filmiku z tańcem Zorba.</w:t>
      </w:r>
    </w:p>
    <w:p w:rsidR="009A7F6A" w:rsidRDefault="0058324C" w:rsidP="004808E1">
      <w:pPr>
        <w:pStyle w:val="Akapitzlist"/>
        <w:numPr>
          <w:ilvl w:val="0"/>
          <w:numId w:val="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7F6A">
        <w:rPr>
          <w:rFonts w:ascii="Times New Roman" w:hAnsi="Times New Roman" w:cs="Times New Roman"/>
          <w:sz w:val="24"/>
          <w:szCs w:val="24"/>
        </w:rPr>
        <w:t>Kuchnia greck</w:t>
      </w:r>
      <w:r w:rsidR="009A7F6A">
        <w:rPr>
          <w:rFonts w:ascii="Times New Roman" w:hAnsi="Times New Roman" w:cs="Times New Roman"/>
          <w:sz w:val="24"/>
          <w:szCs w:val="24"/>
        </w:rPr>
        <w:t>a (11. I 12. slajd) – omówienie.</w:t>
      </w:r>
    </w:p>
    <w:p w:rsidR="0058324C" w:rsidRPr="009A7F6A" w:rsidRDefault="0058324C" w:rsidP="004808E1">
      <w:pPr>
        <w:pStyle w:val="Akapitzlist"/>
        <w:numPr>
          <w:ilvl w:val="0"/>
          <w:numId w:val="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7F6A">
        <w:rPr>
          <w:rFonts w:ascii="Times New Roman" w:hAnsi="Times New Roman" w:cs="Times New Roman"/>
          <w:b/>
          <w:sz w:val="24"/>
          <w:szCs w:val="24"/>
          <w:u w:val="single"/>
        </w:rPr>
        <w:t xml:space="preserve"> PRZERWA</w:t>
      </w:r>
      <w:r w:rsidRPr="009A7F6A">
        <w:rPr>
          <w:rFonts w:ascii="Times New Roman" w:hAnsi="Times New Roman" w:cs="Times New Roman"/>
          <w:sz w:val="24"/>
          <w:szCs w:val="24"/>
        </w:rPr>
        <w:t xml:space="preserve"> - </w:t>
      </w:r>
      <w:r w:rsidRPr="009A7F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„uczta grecka” w kąciku kulinarnym a w nim do posmakowania: herbatka z wysokogórskich terenów w Grecji z miodem i cytryną, </w:t>
      </w:r>
      <w:r w:rsidR="008443D1" w:rsidRPr="009A7F6A">
        <w:rPr>
          <w:rFonts w:ascii="Times New Roman" w:eastAsia="Times New Roman" w:hAnsi="Times New Roman" w:cs="Times New Roman"/>
          <w:sz w:val="24"/>
          <w:szCs w:val="24"/>
          <w:lang w:eastAsia="pl-PL"/>
        </w:rPr>
        <w:t>chlebek „Pita” maczany w oliwie, oliwki, ser „Feta”, chałwa, orzeszki, ciasteczka opływające miodem i wiele innych przysmaków.</w:t>
      </w:r>
    </w:p>
    <w:p w:rsidR="009A7F6A" w:rsidRDefault="008443D1" w:rsidP="004808E1">
      <w:pPr>
        <w:pStyle w:val="Akapitzlist"/>
        <w:numPr>
          <w:ilvl w:val="0"/>
          <w:numId w:val="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7F6A">
        <w:rPr>
          <w:rFonts w:ascii="Times New Roman" w:eastAsia="Times New Roman" w:hAnsi="Times New Roman" w:cs="Times New Roman"/>
          <w:sz w:val="24"/>
          <w:szCs w:val="24"/>
          <w:lang w:eastAsia="pl-PL"/>
        </w:rPr>
        <w:t>AMFORY (13. slajd) – omówienie. Zadania:  Na podanych kartach z amforami z</w:t>
      </w:r>
      <w:r w:rsidRPr="009A7F6A">
        <w:rPr>
          <w:rFonts w:ascii="Times New Roman" w:hAnsi="Times New Roman" w:cs="Times New Roman"/>
          <w:sz w:val="24"/>
          <w:szCs w:val="24"/>
        </w:rPr>
        <w:t>najdź różnice oraz dwie jednakowe amfory. Na szablonach greckich waz dokonaj ich dekoracji.</w:t>
      </w:r>
    </w:p>
    <w:p w:rsidR="009A7F6A" w:rsidRDefault="008443D1" w:rsidP="004808E1">
      <w:pPr>
        <w:pStyle w:val="Akapitzlist"/>
        <w:numPr>
          <w:ilvl w:val="0"/>
          <w:numId w:val="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7F6A">
        <w:rPr>
          <w:rFonts w:ascii="Times New Roman" w:hAnsi="Times New Roman" w:cs="Times New Roman"/>
          <w:sz w:val="24"/>
          <w:szCs w:val="24"/>
        </w:rPr>
        <w:t>Rozwiąż krzyżówki mitologiczne.</w:t>
      </w:r>
    </w:p>
    <w:p w:rsidR="008443D1" w:rsidRPr="009A7F6A" w:rsidRDefault="008443D1" w:rsidP="004808E1">
      <w:pPr>
        <w:pStyle w:val="Akapitzlist"/>
        <w:numPr>
          <w:ilvl w:val="0"/>
          <w:numId w:val="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7F6A">
        <w:rPr>
          <w:rFonts w:ascii="Times New Roman" w:hAnsi="Times New Roman" w:cs="Times New Roman"/>
          <w:sz w:val="24"/>
          <w:szCs w:val="24"/>
        </w:rPr>
        <w:t xml:space="preserve">Nauka podstawowego kroku Zorby i </w:t>
      </w:r>
      <w:r w:rsidR="00613607" w:rsidRPr="009A7F6A">
        <w:rPr>
          <w:rFonts w:ascii="Times New Roman" w:hAnsi="Times New Roman" w:cs="Times New Roman"/>
          <w:sz w:val="24"/>
          <w:szCs w:val="24"/>
        </w:rPr>
        <w:t xml:space="preserve">zatańczenie </w:t>
      </w:r>
      <w:r w:rsidRPr="009A7F6A">
        <w:rPr>
          <w:rFonts w:ascii="Times New Roman" w:hAnsi="Times New Roman" w:cs="Times New Roman"/>
          <w:sz w:val="24"/>
          <w:szCs w:val="24"/>
        </w:rPr>
        <w:t>na z</w:t>
      </w:r>
      <w:r w:rsidR="00613607" w:rsidRPr="009A7F6A">
        <w:rPr>
          <w:rFonts w:ascii="Times New Roman" w:hAnsi="Times New Roman" w:cs="Times New Roman"/>
          <w:sz w:val="24"/>
          <w:szCs w:val="24"/>
        </w:rPr>
        <w:t>akończenie spotkania</w:t>
      </w:r>
      <w:r w:rsidRPr="009A7F6A">
        <w:rPr>
          <w:rFonts w:ascii="Times New Roman" w:hAnsi="Times New Roman" w:cs="Times New Roman"/>
          <w:sz w:val="24"/>
          <w:szCs w:val="24"/>
        </w:rPr>
        <w:t>.</w:t>
      </w:r>
    </w:p>
    <w:p w:rsidR="00C202AD" w:rsidRDefault="00C202AD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02AD" w:rsidRDefault="00C202AD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Po spotkaniu młodzież miała okazję do wypowiedzenia się </w:t>
      </w:r>
      <w:r w:rsidR="00613607">
        <w:rPr>
          <w:rFonts w:ascii="Times New Roman" w:hAnsi="Times New Roman" w:cs="Times New Roman"/>
          <w:sz w:val="24"/>
          <w:szCs w:val="24"/>
        </w:rPr>
        <w:t xml:space="preserve">na temat odbytych </w:t>
      </w:r>
      <w:r>
        <w:rPr>
          <w:rFonts w:ascii="Times New Roman" w:hAnsi="Times New Roman" w:cs="Times New Roman"/>
          <w:sz w:val="24"/>
          <w:szCs w:val="24"/>
        </w:rPr>
        <w:t xml:space="preserve">warsztatów. Organizatorki były wzruszone szczerymi, pochlebnymi zdaniami: </w:t>
      </w:r>
    </w:p>
    <w:p w:rsidR="00336ADE" w:rsidRDefault="00C202AD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„... dzisiaj dużo nowych rzeczy dowiedziałem się o Grecji…”,</w:t>
      </w:r>
      <w:r w:rsidR="00336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„…spotkanie przeniosło mnie w inny świat, będę musiała poczytać więcej na ten temat…” </w:t>
      </w:r>
      <w:r w:rsidR="00336ADE">
        <w:rPr>
          <w:rFonts w:ascii="Times New Roman" w:hAnsi="Times New Roman" w:cs="Times New Roman"/>
          <w:sz w:val="24"/>
          <w:szCs w:val="24"/>
        </w:rPr>
        <w:t xml:space="preserve">, „… prosimy o więcej takich zajęć…”,                                                                                                  „… w domu nauczę mamę Zorby…”,                                                                                                 „…a może na koniec roku szkolnego zatańczymy cała grupą Zorbę?” I wiele, wiele innych </w:t>
      </w:r>
      <w:r w:rsidR="00AE4A02">
        <w:rPr>
          <w:rFonts w:ascii="Times New Roman" w:hAnsi="Times New Roman" w:cs="Times New Roman"/>
          <w:sz w:val="24"/>
          <w:szCs w:val="24"/>
        </w:rPr>
        <w:t xml:space="preserve">miłych </w:t>
      </w:r>
      <w:r w:rsidR="00336ADE">
        <w:rPr>
          <w:rFonts w:ascii="Times New Roman" w:hAnsi="Times New Roman" w:cs="Times New Roman"/>
          <w:sz w:val="24"/>
          <w:szCs w:val="24"/>
        </w:rPr>
        <w:t>słó</w:t>
      </w:r>
      <w:r w:rsidR="00AE4A02">
        <w:rPr>
          <w:rFonts w:ascii="Times New Roman" w:hAnsi="Times New Roman" w:cs="Times New Roman"/>
          <w:sz w:val="24"/>
          <w:szCs w:val="24"/>
        </w:rPr>
        <w:t>w, które spowodowały, że zaczęłyśmy się zastanawiać,</w:t>
      </w:r>
      <w:r w:rsidR="00336ADE">
        <w:rPr>
          <w:rFonts w:ascii="Times New Roman" w:hAnsi="Times New Roman" w:cs="Times New Roman"/>
          <w:sz w:val="24"/>
          <w:szCs w:val="24"/>
        </w:rPr>
        <w:t xml:space="preserve"> dokąd w przyszłym roku?</w:t>
      </w:r>
    </w:p>
    <w:p w:rsidR="00336ADE" w:rsidRDefault="00336ADE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Niech ten scenariusz zainspiruje nauczycieli do </w:t>
      </w:r>
      <w:r w:rsidR="00AE4A02">
        <w:rPr>
          <w:rFonts w:ascii="Times New Roman" w:hAnsi="Times New Roman" w:cs="Times New Roman"/>
          <w:sz w:val="24"/>
          <w:szCs w:val="24"/>
        </w:rPr>
        <w:t>pracy z uczniami inaczej niż w sali lekcyjnej, niech nauczanie odbywa się przez zabawę.</w:t>
      </w:r>
    </w:p>
    <w:p w:rsidR="00613607" w:rsidRDefault="00336ADE" w:rsidP="009A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9A7F6A" w:rsidRDefault="009A7F6A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7F6A" w:rsidRDefault="009A7F6A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7F6A" w:rsidRDefault="009A7F6A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38D2" w:rsidRDefault="00AE4A02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Udokumentowanie spotkania (wybrane zdjęcia)</w:t>
      </w:r>
      <w:r w:rsidR="001438D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438D2" w:rsidRDefault="001438D2" w:rsidP="004808E1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4A02">
        <w:rPr>
          <w:noProof/>
          <w:lang w:eastAsia="pl-PL"/>
        </w:rPr>
        <w:drawing>
          <wp:inline distT="0" distB="0" distL="0" distR="0" wp14:anchorId="6D84317D" wp14:editId="036B8AA4">
            <wp:extent cx="2688605" cy="1513268"/>
            <wp:effectExtent l="19050" t="0" r="0" b="0"/>
            <wp:docPr id="1" name="Obraz 1" descr="http://www.sp1.pila.pl/galeriasp1/Rok%20szkolny%202017-2018/Szko%C5%82a/113.%20Z%20wizyt%C4%85%20na%20Olimpie/slides/P516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1.pila.pl/galeriasp1/Rok%20szkolny%202017-2018/Szko%C5%82a/113.%20Z%20wizyt%C4%85%20na%20Olimpie/slides/P516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278" cy="1512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4A02">
        <w:rPr>
          <w:rFonts w:ascii="Times New Roman" w:hAnsi="Times New Roman" w:cs="Times New Roman"/>
          <w:sz w:val="24"/>
          <w:szCs w:val="24"/>
        </w:rPr>
        <w:t xml:space="preserve">  </w:t>
      </w:r>
      <w:r w:rsidR="00AE4A02">
        <w:rPr>
          <w:noProof/>
          <w:lang w:eastAsia="pl-PL"/>
        </w:rPr>
        <w:drawing>
          <wp:inline distT="0" distB="0" distL="0" distR="0" wp14:anchorId="4FB25D5D" wp14:editId="08B4A3F0">
            <wp:extent cx="2685514" cy="1511528"/>
            <wp:effectExtent l="19050" t="0" r="536" b="0"/>
            <wp:docPr id="4" name="Obraz 4" descr="http://www.sp1.pila.pl/galeriasp1/Rok%20szkolny%202017-2018/Szko%C5%82a/113.%20Z%20wizyt%C4%85%20na%20Olimpie/slides/P516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p1.pila.pl/galeriasp1/Rok%20szkolny%202017-2018/Szko%C5%82a/113.%20Z%20wizyt%C4%85%20na%20Olimpie/slides/P516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77" cy="151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8D2">
        <w:t xml:space="preserve"> </w:t>
      </w:r>
    </w:p>
    <w:p w:rsidR="001438D2" w:rsidRDefault="001438D2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501D7ED" wp14:editId="02C5593F">
            <wp:extent cx="2757252" cy="1551905"/>
            <wp:effectExtent l="19050" t="0" r="4998" b="0"/>
            <wp:docPr id="25" name="Obraz 25" descr="http://www.sp1.pila.pl/galeriasp1/Rok%20szkolny%202017-2018/Szko%C5%82a/113.%20Z%20wizyt%C4%85%20na%20Olimpie/slides/P516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sp1.pila.pl/galeriasp1/Rok%20szkolny%202017-2018/Szko%C5%82a/113.%20Z%20wizyt%C4%85%20na%20Olimpie/slides/P516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57" cy="1552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  <w:r w:rsidR="00AE4A02">
        <w:rPr>
          <w:noProof/>
          <w:lang w:eastAsia="pl-PL"/>
        </w:rPr>
        <w:drawing>
          <wp:inline distT="0" distB="0" distL="0" distR="0" wp14:anchorId="67FD7790" wp14:editId="01E0B991">
            <wp:extent cx="2677164" cy="1506828"/>
            <wp:effectExtent l="19050" t="0" r="8886" b="0"/>
            <wp:docPr id="7" name="Obraz 7" descr="http://www.sp1.pila.pl/galeriasp1/Rok%20szkolny%202017-2018/Szko%C5%82a/113.%20Z%20wizyt%C4%85%20na%20Olimpie/slides/P516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p1.pila.pl/galeriasp1/Rok%20szkolny%202017-2018/Szko%C5%82a/113.%20Z%20wizyt%C4%85%20na%20Olimpie/slides/P516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048" cy="150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4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A02" w:rsidRDefault="00AE4A02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38D2" w:rsidRDefault="001438D2" w:rsidP="004808E1">
      <w:pPr>
        <w:spacing w:after="0" w:line="360" w:lineRule="auto"/>
      </w:pPr>
      <w:r>
        <w:rPr>
          <w:noProof/>
          <w:lang w:eastAsia="pl-PL"/>
        </w:rPr>
        <w:drawing>
          <wp:inline distT="0" distB="0" distL="0" distR="0" wp14:anchorId="253BA986" wp14:editId="7CE335D9">
            <wp:extent cx="2775666" cy="1562270"/>
            <wp:effectExtent l="19050" t="0" r="5634" b="0"/>
            <wp:docPr id="13" name="Obraz 13" descr="http://www.sp1.pila.pl/galeriasp1/Rok%20szkolny%202017-2018/Szko%C5%82a/113.%20Z%20wizyt%C4%85%20na%20Olimpie/slides/P516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p1.pila.pl/galeriasp1/Rok%20szkolny%202017-2018/Szko%C5%82a/113.%20Z%20wizyt%C4%85%20na%20Olimpie/slides/P5160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987" cy="1564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pl-PL"/>
        </w:rPr>
        <w:drawing>
          <wp:inline distT="0" distB="0" distL="0" distR="0" wp14:anchorId="3395B135" wp14:editId="10BBFCF9">
            <wp:extent cx="2762786" cy="1555020"/>
            <wp:effectExtent l="19050" t="0" r="0" b="0"/>
            <wp:docPr id="16" name="Obraz 16" descr="http://www.sp1.pila.pl/galeriasp1/Rok%20szkolny%202017-2018/Szko%C5%82a/113.%20Z%20wizyt%C4%85%20na%20Olimpie/slides/P516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sp1.pila.pl/galeriasp1/Rok%20szkolny%202017-2018/Szko%C5%82a/113.%20Z%20wizyt%C4%85%20na%20Olimpie/slides/P5160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23" cy="155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6E49136" wp14:editId="59A3734C">
            <wp:extent cx="1842795" cy="2736761"/>
            <wp:effectExtent l="19050" t="0" r="5055" b="0"/>
            <wp:docPr id="2" name="Obraz 10" descr="http://www.sp1.pila.pl/galeriasp1/Rok%20szkolny%202017-2018/Szko%C5%82a/113.%20Z%20wizyt%C4%85%20na%20Olimpie/slides/P516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p1.pila.pl/galeriasp1/Rok%20szkolny%202017-2018/Szko%C5%82a/113.%20Z%20wizyt%C4%85%20na%20Olimpie/slides/P5160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95" cy="273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noProof/>
          <w:lang w:eastAsia="pl-PL"/>
        </w:rPr>
        <w:drawing>
          <wp:inline distT="0" distB="0" distL="0" distR="0" wp14:anchorId="6E8B0AAA" wp14:editId="672516B7">
            <wp:extent cx="2777025" cy="1563035"/>
            <wp:effectExtent l="19050" t="0" r="4275" b="0"/>
            <wp:docPr id="19" name="Obraz 19" descr="http://www.sp1.pila.pl/galeriasp1/Rok%20szkolny%202017-2018/Szko%C5%82a/113.%20Z%20wizyt%C4%85%20na%20Olimpie/slides/P516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p1.pila.pl/galeriasp1/Rok%20szkolny%202017-2018/Szko%C5%82a/113.%20Z%20wizyt%C4%85%20na%20Olimpie/slides/P5160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973" cy="1562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8D2">
        <w:t xml:space="preserve"> </w:t>
      </w:r>
      <w:r>
        <w:t xml:space="preserve"> </w:t>
      </w:r>
    </w:p>
    <w:p w:rsidR="001438D2" w:rsidRPr="00B1126A" w:rsidRDefault="001438D2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14E5472B" wp14:editId="3AE80A8C">
            <wp:extent cx="2871989" cy="1616485"/>
            <wp:effectExtent l="19050" t="0" r="4561" b="0"/>
            <wp:docPr id="22" name="Obraz 22" descr="http://www.sp1.pila.pl/galeriasp1/Rok%20szkolny%202017-2018/Szko%C5%82a/113.%20Z%20wizyt%C4%85%20na%20Olimpie/slides/P516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p1.pila.pl/galeriasp1/Rok%20szkolny%202017-2018/Szko%C5%82a/113.%20Z%20wizyt%C4%85%20na%20Olimpie/slides/P51600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572" cy="1615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26A" w:rsidRPr="00B1126A" w:rsidRDefault="00B1126A" w:rsidP="004808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1F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1F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5414D" w:rsidRPr="0065414D" w:rsidRDefault="0065414D" w:rsidP="004808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414D" w:rsidRPr="0065414D" w:rsidSect="00BD0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16EC"/>
    <w:multiLevelType w:val="hybridMultilevel"/>
    <w:tmpl w:val="6CC08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128DD"/>
    <w:multiLevelType w:val="hybridMultilevel"/>
    <w:tmpl w:val="CD360BD4"/>
    <w:lvl w:ilvl="0" w:tplc="1D2C72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F16DFE"/>
    <w:multiLevelType w:val="hybridMultilevel"/>
    <w:tmpl w:val="1060ACCE"/>
    <w:lvl w:ilvl="0" w:tplc="1D2C7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B4598"/>
    <w:multiLevelType w:val="hybridMultilevel"/>
    <w:tmpl w:val="231C74A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5247FD7"/>
    <w:multiLevelType w:val="hybridMultilevel"/>
    <w:tmpl w:val="84042B42"/>
    <w:lvl w:ilvl="0" w:tplc="1D2C7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14398"/>
    <w:multiLevelType w:val="hybridMultilevel"/>
    <w:tmpl w:val="9EC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26CA3"/>
    <w:multiLevelType w:val="hybridMultilevel"/>
    <w:tmpl w:val="FE3CF030"/>
    <w:lvl w:ilvl="0" w:tplc="1D2C7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9B4E1C"/>
    <w:multiLevelType w:val="hybridMultilevel"/>
    <w:tmpl w:val="4E1AA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4350A"/>
    <w:multiLevelType w:val="hybridMultilevel"/>
    <w:tmpl w:val="E37A8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51CDD"/>
    <w:multiLevelType w:val="hybridMultilevel"/>
    <w:tmpl w:val="F41696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1079A2"/>
    <w:multiLevelType w:val="hybridMultilevel"/>
    <w:tmpl w:val="47A88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5414D"/>
    <w:rsid w:val="001438D2"/>
    <w:rsid w:val="00225B8D"/>
    <w:rsid w:val="00336ADE"/>
    <w:rsid w:val="003551F2"/>
    <w:rsid w:val="004808E1"/>
    <w:rsid w:val="0058324C"/>
    <w:rsid w:val="00613607"/>
    <w:rsid w:val="0065414D"/>
    <w:rsid w:val="008443D1"/>
    <w:rsid w:val="008D75C0"/>
    <w:rsid w:val="00906F25"/>
    <w:rsid w:val="00977600"/>
    <w:rsid w:val="00981572"/>
    <w:rsid w:val="009A7F6A"/>
    <w:rsid w:val="00AE4A02"/>
    <w:rsid w:val="00B1126A"/>
    <w:rsid w:val="00BC2A97"/>
    <w:rsid w:val="00BD0D8B"/>
    <w:rsid w:val="00C202AD"/>
    <w:rsid w:val="00E764AE"/>
    <w:rsid w:val="00FA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D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1572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25B8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Pantomima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803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dcterms:created xsi:type="dcterms:W3CDTF">2018-06-14T15:40:00Z</dcterms:created>
  <dcterms:modified xsi:type="dcterms:W3CDTF">2018-06-22T07:28:00Z</dcterms:modified>
</cp:coreProperties>
</file>